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Hümanizmatik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Hümanizmatik</w:t>
            </w:r>
            <w:br/>
            <w:r>
              <w:rPr/>
              <w:t xml:space="preserve">Yavuz Yağcı</w:t>
            </w:r>
          </w:p>
          <w:p>
            <w:pPr/>
            <w:br/>
            <w:r>
              <w:rPr/>
              <w:t xml:space="preserve">Hayat hızla akıp giderken yıkılmak üzere olan şiirin binasından sesleniyor şair: Düne, bugüne en çok da yarına.</w:t>
            </w:r>
            <w:br/>
            <w:r>
              <w:rPr/>
              <w:t xml:space="preserve">Tarihin ruhsuz anlarında geldiği geçmişte mutlu olmanın kolay, insan olmanın zorluğundan dert yanıyor.</w:t>
            </w:r>
            <w:br/>
            <w:r>
              <w:rPr/>
              <w:t xml:space="preserve">Meydanlarda "bir gün mutlaka" diye haykırdığı güzel günler düşlerini, filiz veren fidanlarını devrediyor umutla baktığı yarınlara.</w:t>
            </w:r>
            <w:br/>
            <w:r>
              <w:rPr/>
              <w:t xml:space="preserve">Hiçbir zaman kaybetmediği inancıyla direnirken sözünden başka mermi, kaleminden başka kılıcı olmadığını haykırıyor.</w:t>
            </w:r>
            <w:br/>
            <w:r>
              <w:rPr/>
              <w:t xml:space="preserve">Üstelik madımak koridorlarının kokusu hâlâ burnunda tüterken...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https://vernokitap.com/kitaplar/kitap-baski-yavuz-yagci-humanizmatik-2896.html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2026-07-15T23:28:01+03:00</dcterms:created>
  <dcterms:modified xsi:type="dcterms:W3CDTF">2026-07-15T23:28:01+03:00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