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Anlayın Beni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Oya Akalın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Bilirsiniz, her gördüğümüz şey gerçek olsaydı, denizin suyu mavi; masalların sonu da mutlu biterdi.</w:t>
            </w:r>
          </w:p>
          <w:p>
            <w:pPr/>
            <w:r>
              <w:rPr/>
              <w:t xml:space="preserve">Oysa ne denizin suyu gerçekten mavi çıktı ne de masallar mutlu bitti.</w:t>
            </w:r>
          </w:p>
          <w:p>
            <w:pPr/>
            <w:r>
              <w:rPr/>
              <w:t xml:space="preserve">Ama bu sefer başka. Artık hayat, benim için sil baştan başlıyor.</w:t>
            </w:r>
          </w:p>
          <w:p>
            <w:pPr/>
            <w:r>
              <w:rPr/>
              <w:t xml:space="preserve">Çünkü insan neye inanırsa, onu yaşar.</w:t>
            </w:r>
          </w:p>
          <w:p>
            <w:pPr/>
            <w:r>
              <w:rPr/>
              <w:t xml:space="preserve">Bu yüzden, hakkında hayırlısını dile ki hayal kırıklığına uğramayasın.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https://vernokitap.com/kitaplar/oya-akalin-anlayin-beni-4556.html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2025-10-23T13:12:48+03:00</dcterms:created>
  <dcterms:modified xsi:type="dcterms:W3CDTF">2025-10-23T13:12:48+03:00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