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Kaleçi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Gerz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Kaleçiler; erkeklerin tespihlerinde, kadınların oyalarında, çocukların oyunlarında, gelinlerin zarif boyunlarında hayat bulur. Ama hep bir aksilikle yere dökülürler.</w:t>
            </w:r>
            <w:br/>
            <w:r>
              <w:rPr/>
              <w:t xml:space="preserve">Bu kitap, o dökülen anların, sessiz ama anlam yüklü hikâyelerini saklıyor. Her sayfada, bir kaleçinin sadeliği kadar derin, bir aksiliğin kırılganlığı kadar gerçek duygularla karşılaşacaksınız.</w:t>
            </w:r>
            <w:br/>
            <w:r>
              <w:rPr/>
              <w:t xml:space="preserve">Belki de uzun zamandır unuttuğunuz hisler, bu dizelerin arasında yeniden can bulacak.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https://vernokitap.com/kitaplar/merve-gerz-kaleci-siirler-4805.html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2025-12-04T17:36:32+03:00</dcterms:created>
  <dcterms:modified xsi:type="dcterms:W3CDTF">2025-12-04T17:36:32+03:00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