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Esmaül Hüsna ve Hazreti İnsan</w:t>
            </w:r>
          </w:p>
          <w:p>
            <w:pPr/>
            <w:r>
              <w:rPr/>
              <w:t xml:space="preserve">Yazar Adı: </w:t>
            </w:r>
            <w:r>
              <w:rPr>
                <w:b w:val="1"/>
                <w:bCs w:val="1"/>
              </w:rPr>
              <w:t xml:space="preserve">Pınar İncesu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9786255896797</w:t>
            </w:r>
          </w:p>
          <w:p>
            <w:pPr/>
            <w:r>
              <w:rPr/>
              <w:t xml:space="preserve">Etiket Fiyatı: </w:t>
            </w:r>
            <w:r>
              <w:rPr>
                <w:b w:val="1"/>
                <w:bCs w:val="1"/>
              </w:rPr>
              <w:t xml:space="preserve">191,00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Nefis ve akıl, insanın duygularını yöneten iradelerdir. İnsanın hayatta baş etmekte en çok zorlandığı hususların başında duyguları gelir ve ruhsal sağlığın bozulmasında temel sebep, hissedilen duygulardır. Gönülde tutulan bu duygular tekamül yolculuğunda insanlar için imtihanlara sebep olmakta ve en çok hassas oldukları konularla ilgili aşamadıkları engellerle ve tıkanıklıklarla karşılaşmaktadırlar.</w:t>
            </w:r>
          </w:p>
          <w:p>
            <w:pPr/>
            <w:r>
              <w:rPr/>
              <w:t xml:space="preserve">Ra’d suresi 28. ayette “</w:t>
            </w:r>
            <w:r>
              <w:rPr>
                <w:i w:val="1"/>
                <w:iCs w:val="1"/>
              </w:rPr>
              <w:t xml:space="preserve">Bunlar, iman edenler ve gönülleri Allah’ın zikriyle sükûnete erenlerdir. Bilesiniz ki kalpler ancak Allah’ı anmakla huzur bulur</w:t>
            </w:r>
            <w:r>
              <w:rPr/>
              <w:t xml:space="preserve">.” kerimesi ile kalbin ve gönlün şifasının Allah’ı zikretmek olduğu anlaşılır. Gönülde tutulan duygulara göre Allah’ın isim ve sıfatlarında uygun nitelikte olanları zikrederek gönlün aradığı iyileşmeyi sağlayacağı bu ayetten yola çıkarak anlaşılmaktadır.</w:t>
            </w:r>
          </w:p>
          <w:p>
            <w:pPr/>
            <w:r>
              <w:rPr/>
              <w:t xml:space="preserve">Bu kitapta Allah’ın 99 ismi şerifinin açıklamalar ve insandaki gönül hastalıklarının Esmaül Hüsna ile tedavisi anlatılmaktadır.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https://vernokitap.com/kitaplar/kitap-baski-pinar-incesu-esmaul-husna-ve-hazreti-insan-3948.html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2026-02-03T02:45:04+03:00</dcterms:created>
  <dcterms:modified xsi:type="dcterms:W3CDTF">2026-02-03T02:45:04+03:00</dcterms:modified>
</cp:coreProperties>
</file>

<file path=docProps/custom.xml><?xml version="1.0" encoding="utf-8"?>
<Properties xmlns="http://schemas.openxmlformats.org/officeDocument/2006/custom-properties" xmlns:vt="http://schemas.openxmlformats.org/officeDocument/2006/docPropsVTypes"/>
</file>